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6AE45" w14:textId="29FFE271" w:rsidR="00943F5B" w:rsidRDefault="0077650D" w:rsidP="0077650D">
      <w:pPr>
        <w:widowControl w:val="0"/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Arial"/>
          <w:b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Arial"/>
          <w:b/>
          <w:bCs/>
          <w:color w:val="000000"/>
          <w:kern w:val="3"/>
          <w:sz w:val="26"/>
          <w:szCs w:val="26"/>
          <w:lang w:eastAsia="zh-CN" w:bidi="hi-IN"/>
        </w:rPr>
        <w:t>Projekt</w:t>
      </w:r>
    </w:p>
    <w:p w14:paraId="2528749F" w14:textId="77777777" w:rsidR="00943F5B" w:rsidRDefault="00943F5B" w:rsidP="00943F5B">
      <w:pPr>
        <w:pStyle w:val="Standard"/>
        <w:tabs>
          <w:tab w:val="left" w:pos="0"/>
        </w:tabs>
        <w:spacing w:line="360" w:lineRule="auto"/>
        <w:rPr>
          <w:rFonts w:eastAsia="Times New Roman" w:cs="Arial"/>
          <w:b/>
          <w:bCs/>
          <w:color w:val="00000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  <w:bookmarkStart w:id="0" w:name="_Hlk61432179"/>
    </w:p>
    <w:p w14:paraId="1C0EAC70" w14:textId="77777777" w:rsidR="00943F5B" w:rsidRDefault="00943F5B" w:rsidP="0077650D">
      <w:pPr>
        <w:pStyle w:val="Standard"/>
        <w:tabs>
          <w:tab w:val="left" w:pos="0"/>
        </w:tabs>
        <w:jc w:val="center"/>
        <w:rPr>
          <w:rFonts w:eastAsia="Times New Roman" w:cs="Arial"/>
          <w:b/>
          <w:bCs/>
          <w:color w:val="000000"/>
          <w:sz w:val="28"/>
          <w:szCs w:val="28"/>
          <w14:shadow w14:blurRad="0" w14:dist="17957" w14:dir="2700000" w14:sx="100000" w14:sy="100000" w14:kx="0" w14:ky="0" w14:algn="b">
            <w14:srgbClr w14:val="000000"/>
          </w14:shadow>
        </w:rPr>
      </w:pPr>
    </w:p>
    <w:p w14:paraId="3260D9F7" w14:textId="77777777" w:rsidR="0003130D" w:rsidRDefault="0003130D" w:rsidP="0077650D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</w:p>
    <w:p w14:paraId="5526DFCE" w14:textId="7F607476" w:rsidR="0077650D" w:rsidRPr="0077650D" w:rsidRDefault="0077650D" w:rsidP="0077650D">
      <w:pPr>
        <w:widowControl w:val="0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Arial"/>
          <w:b/>
          <w:bCs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 w:rsidRPr="0077650D">
        <w:rPr>
          <w:rFonts w:ascii="Times New Roman" w:eastAsia="Times New Roman" w:hAnsi="Times New Roman" w:cs="Arial"/>
          <w:b/>
          <w:bCs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UCHWAŁA Nr ………………….</w:t>
      </w:r>
    </w:p>
    <w:p w14:paraId="4F64C1AB" w14:textId="77777777" w:rsidR="0077650D" w:rsidRPr="0077650D" w:rsidRDefault="0077650D" w:rsidP="007765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 w:rsidRPr="0077650D"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RADY GMINY ALEKSANDRÓW</w:t>
      </w:r>
    </w:p>
    <w:p w14:paraId="6766A32C" w14:textId="54FB3A56" w:rsidR="0077650D" w:rsidRPr="0077650D" w:rsidRDefault="0077650D" w:rsidP="0077650D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</w:pPr>
      <w:r w:rsidRPr="0077650D">
        <w:rPr>
          <w:rFonts w:ascii="Times New Roman" w:eastAsia="Times New Roman" w:hAnsi="Times New Roman" w:cs="Arial"/>
          <w:color w:val="000000" w:themeColor="text1"/>
          <w:kern w:val="3"/>
          <w:sz w:val="26"/>
          <w:szCs w:val="26"/>
          <w:lang w:eastAsia="zh-CN" w:bidi="hi-IN"/>
          <w14:shadow w14:blurRad="0" w14:dist="17957" w14:dir="2700000" w14:sx="100000" w14:sy="100000" w14:kx="0" w14:ky="0" w14:algn="b">
            <w14:srgbClr w14:val="000000"/>
          </w14:shadow>
        </w:rPr>
        <w:t>z dnia 31 marca 2025 r.</w:t>
      </w:r>
    </w:p>
    <w:p w14:paraId="678EB7F5" w14:textId="77777777" w:rsidR="0077650D" w:rsidRPr="0077650D" w:rsidRDefault="0077650D" w:rsidP="007765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8"/>
          <w:szCs w:val="28"/>
          <w:lang w:eastAsia="zh-CN" w:bidi="hi-IN"/>
        </w:rPr>
      </w:pPr>
    </w:p>
    <w:p w14:paraId="69341E33" w14:textId="77777777" w:rsidR="0077650D" w:rsidRPr="0077650D" w:rsidRDefault="0077650D" w:rsidP="0077650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6"/>
          <w:szCs w:val="26"/>
          <w:lang w:eastAsia="zh-CN" w:bidi="hi-IN"/>
        </w:rPr>
      </w:pPr>
      <w:r w:rsidRPr="0077650D">
        <w:rPr>
          <w:rFonts w:ascii="Times New Roman" w:eastAsia="Lucida Sans Unicode" w:hAnsi="Times New Roman" w:cs="Mangal"/>
          <w:b/>
          <w:bCs/>
          <w:color w:val="000000" w:themeColor="text1"/>
          <w:kern w:val="3"/>
          <w:sz w:val="26"/>
          <w:szCs w:val="26"/>
          <w:lang w:eastAsia="zh-CN" w:bidi="hi-IN"/>
        </w:rPr>
        <w:t>w sprawie wyrażenia zgody na nabycie nieruchomości</w:t>
      </w:r>
    </w:p>
    <w:p w14:paraId="1BACA3E1" w14:textId="77777777" w:rsidR="00943F5B" w:rsidRDefault="00943F5B" w:rsidP="0077650D">
      <w:pPr>
        <w:pStyle w:val="Standard"/>
        <w:jc w:val="both"/>
        <w:rPr>
          <w:b/>
          <w:bCs/>
          <w:color w:val="000000"/>
          <w:sz w:val="28"/>
          <w:szCs w:val="28"/>
        </w:rPr>
      </w:pPr>
    </w:p>
    <w:p w14:paraId="4917B2B3" w14:textId="77777777" w:rsidR="00943F5B" w:rsidRDefault="00943F5B" w:rsidP="0077650D">
      <w:pPr>
        <w:pStyle w:val="Standard"/>
        <w:jc w:val="both"/>
        <w:rPr>
          <w:b/>
          <w:bCs/>
          <w:color w:val="000000"/>
        </w:rPr>
      </w:pPr>
    </w:p>
    <w:p w14:paraId="2D2F4D34" w14:textId="61E4573D" w:rsidR="00943F5B" w:rsidRPr="0003130D" w:rsidRDefault="00943F5B" w:rsidP="0003130D">
      <w:pPr>
        <w:pStyle w:val="Default"/>
        <w:jc w:val="both"/>
      </w:pPr>
      <w:r>
        <w:tab/>
      </w:r>
      <w:r w:rsidRPr="0003130D">
        <w:t xml:space="preserve">Na podstawie art. 18 ust. 2 pkt 9 lit. a ustawy z dnia 8 marca 1990 r. o samorządzie gminnym </w:t>
      </w:r>
      <w:r w:rsidRPr="0003130D">
        <w:rPr>
          <w:rFonts w:cs="Arial"/>
        </w:rPr>
        <w:t>(</w:t>
      </w:r>
      <w:proofErr w:type="spellStart"/>
      <w:r w:rsidR="0077650D" w:rsidRPr="0003130D">
        <w:rPr>
          <w:bCs/>
        </w:rPr>
        <w:t>t.j</w:t>
      </w:r>
      <w:proofErr w:type="spellEnd"/>
      <w:r w:rsidR="0077650D" w:rsidRPr="0003130D">
        <w:rPr>
          <w:bCs/>
        </w:rPr>
        <w:t>. Dz. U. z 2024 r. poz. 1465, 1572, 1907, 1940</w:t>
      </w:r>
      <w:r w:rsidR="0077650D" w:rsidRPr="0003130D">
        <w:rPr>
          <w:rFonts w:cs="Arial"/>
        </w:rPr>
        <w:t xml:space="preserve">) </w:t>
      </w:r>
      <w:r w:rsidRPr="0003130D">
        <w:rPr>
          <w:bCs/>
        </w:rPr>
        <w:t xml:space="preserve">uchwala </w:t>
      </w:r>
      <w:r w:rsidR="0077650D" w:rsidRPr="0003130D">
        <w:rPr>
          <w:bCs/>
        </w:rPr>
        <w:t xml:space="preserve">się </w:t>
      </w:r>
      <w:r w:rsidRPr="0003130D">
        <w:rPr>
          <w:bCs/>
        </w:rPr>
        <w:t>co następuje:</w:t>
      </w:r>
    </w:p>
    <w:p w14:paraId="57484B48" w14:textId="38DB516A" w:rsidR="00943F5B" w:rsidRPr="0003130D" w:rsidRDefault="00943F5B" w:rsidP="0003130D">
      <w:pPr>
        <w:pStyle w:val="Standard"/>
        <w:jc w:val="both"/>
        <w:rPr>
          <w:rFonts w:cs="Arial"/>
          <w:b/>
          <w:bCs/>
          <w:color w:val="000000"/>
        </w:rPr>
      </w:pPr>
    </w:p>
    <w:p w14:paraId="50CF1FFB" w14:textId="77777777" w:rsidR="0077650D" w:rsidRDefault="0077650D" w:rsidP="0077650D">
      <w:pPr>
        <w:pStyle w:val="Standard"/>
        <w:jc w:val="both"/>
        <w:rPr>
          <w:rFonts w:cs="Arial"/>
          <w:b/>
          <w:bCs/>
          <w:color w:val="000000"/>
          <w:sz w:val="22"/>
          <w:szCs w:val="22"/>
        </w:rPr>
      </w:pPr>
    </w:p>
    <w:p w14:paraId="0B7CF3C8" w14:textId="0FF3A97D" w:rsidR="00943F5B" w:rsidRDefault="00943F5B" w:rsidP="0077650D">
      <w:pPr>
        <w:pStyle w:val="Standard"/>
        <w:jc w:val="both"/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§ 1. </w:t>
      </w:r>
      <w:r>
        <w:rPr>
          <w:rFonts w:cs="Arial"/>
          <w:color w:val="000000" w:themeColor="text1"/>
        </w:rPr>
        <w:t>Wyraża zgodę na</w:t>
      </w:r>
      <w:r>
        <w:rPr>
          <w:rFonts w:cs="Arial"/>
          <w:b/>
          <w:bCs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nabycie</w:t>
      </w:r>
      <w:r w:rsidR="00536986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przez Gminę Aleksandrów nieruchomości położonej w </w:t>
      </w:r>
      <w:r w:rsidR="00940E96">
        <w:rPr>
          <w:rFonts w:cs="Arial"/>
          <w:color w:val="000000" w:themeColor="text1"/>
        </w:rPr>
        <w:t>obrębie (0006) Dąbrówka</w:t>
      </w:r>
      <w:r>
        <w:rPr>
          <w:rFonts w:cs="Arial"/>
          <w:color w:val="000000" w:themeColor="text1"/>
        </w:rPr>
        <w:t xml:space="preserve"> gmina Aleksandrów oznaczonej w ewidencji gruntów nr działki </w:t>
      </w:r>
      <w:r w:rsidR="00940E96">
        <w:rPr>
          <w:rFonts w:cs="Arial"/>
          <w:color w:val="000000" w:themeColor="text1"/>
        </w:rPr>
        <w:t xml:space="preserve">554                                 o powierzchni 0,18 ha oraz nr działki 553 o powierzchni 0,03 ha, </w:t>
      </w:r>
      <w:r>
        <w:rPr>
          <w:rFonts w:cs="Arial"/>
          <w:color w:val="000000" w:themeColor="text1"/>
        </w:rPr>
        <w:t xml:space="preserve"> dla której w Wydziale Ksiąg Wieczystych Sądu Rejonowego </w:t>
      </w:r>
      <w:r w:rsidR="0003130D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w Opocznie prowadzona jest księga wieczysta                                                   </w:t>
      </w:r>
      <w:bookmarkStart w:id="1" w:name="_Hlk62195297"/>
      <w:r>
        <w:rPr>
          <w:rFonts w:cs="Arial"/>
          <w:color w:val="000000" w:themeColor="text1"/>
        </w:rPr>
        <w:t>nr PT1O/00</w:t>
      </w:r>
      <w:r w:rsidR="00940E96">
        <w:rPr>
          <w:rFonts w:cs="Arial"/>
          <w:color w:val="000000" w:themeColor="text1"/>
        </w:rPr>
        <w:t>015891/5</w:t>
      </w:r>
      <w:r>
        <w:rPr>
          <w:rFonts w:cs="Arial"/>
          <w:color w:val="000000" w:themeColor="text1"/>
        </w:rPr>
        <w:t>.</w:t>
      </w:r>
    </w:p>
    <w:bookmarkEnd w:id="1"/>
    <w:p w14:paraId="53A10557" w14:textId="77777777" w:rsidR="00943F5B" w:rsidRDefault="00943F5B" w:rsidP="0077650D">
      <w:pPr>
        <w:pStyle w:val="Standard"/>
        <w:jc w:val="both"/>
        <w:rPr>
          <w:rFonts w:cs="Arial"/>
          <w:b/>
          <w:bCs/>
          <w:color w:val="0070C0"/>
        </w:rPr>
      </w:pPr>
    </w:p>
    <w:p w14:paraId="6356B198" w14:textId="77777777" w:rsidR="00943F5B" w:rsidRDefault="00943F5B" w:rsidP="0077650D">
      <w:pPr>
        <w:pStyle w:val="Standard"/>
        <w:jc w:val="both"/>
        <w:rPr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§ 2. </w:t>
      </w:r>
      <w:r>
        <w:rPr>
          <w:rFonts w:cs="Arial"/>
          <w:color w:val="000000" w:themeColor="text1"/>
        </w:rPr>
        <w:t>Wykonanie Uchwały powierza się Wójtowi Gminy Aleksandrów.</w:t>
      </w:r>
    </w:p>
    <w:p w14:paraId="0FE81001" w14:textId="77777777" w:rsidR="00943F5B" w:rsidRDefault="00943F5B" w:rsidP="0077650D">
      <w:pPr>
        <w:pStyle w:val="Standard"/>
        <w:jc w:val="both"/>
        <w:rPr>
          <w:rFonts w:cs="Arial"/>
          <w:b/>
          <w:bCs/>
          <w:color w:val="000000" w:themeColor="text1"/>
        </w:rPr>
      </w:pPr>
    </w:p>
    <w:p w14:paraId="54BAAC89" w14:textId="77777777" w:rsidR="00943F5B" w:rsidRDefault="00943F5B" w:rsidP="0077650D">
      <w:pPr>
        <w:pStyle w:val="Standard"/>
        <w:jc w:val="both"/>
        <w:rPr>
          <w:rFonts w:cs="Arial"/>
          <w:color w:val="000000" w:themeColor="text1"/>
        </w:rPr>
      </w:pPr>
      <w:r>
        <w:rPr>
          <w:rFonts w:cs="Arial"/>
          <w:b/>
          <w:bCs/>
          <w:color w:val="000000" w:themeColor="text1"/>
        </w:rPr>
        <w:t xml:space="preserve">§ 3. </w:t>
      </w:r>
      <w:r>
        <w:rPr>
          <w:rFonts w:cs="Arial"/>
          <w:color w:val="000000" w:themeColor="text1"/>
        </w:rPr>
        <w:t>Uchwała wchodzi w życie z dniem podjęcia.</w:t>
      </w:r>
    </w:p>
    <w:p w14:paraId="1879EA20" w14:textId="77777777" w:rsidR="00943F5B" w:rsidRDefault="00943F5B" w:rsidP="0077650D">
      <w:pPr>
        <w:pStyle w:val="Standard"/>
        <w:jc w:val="both"/>
        <w:rPr>
          <w:rFonts w:cs="Arial"/>
          <w:b/>
          <w:bCs/>
          <w:color w:val="0070C0"/>
        </w:rPr>
      </w:pPr>
    </w:p>
    <w:p w14:paraId="181785C0" w14:textId="77777777" w:rsidR="00943F5B" w:rsidRDefault="00943F5B" w:rsidP="0077650D">
      <w:pPr>
        <w:pStyle w:val="Standard"/>
        <w:shd w:val="clear" w:color="auto" w:fill="FFFFFF"/>
        <w:jc w:val="both"/>
        <w:rPr>
          <w:rFonts w:eastAsia="Times New Roman" w:cs="Arial"/>
          <w:color w:val="FF00CC"/>
        </w:rPr>
      </w:pPr>
    </w:p>
    <w:p w14:paraId="5972CC19" w14:textId="77777777" w:rsidR="00943F5B" w:rsidRDefault="00943F5B" w:rsidP="0077650D">
      <w:pPr>
        <w:pStyle w:val="Standard"/>
        <w:jc w:val="both"/>
        <w:rPr>
          <w:rFonts w:cs="Arial"/>
          <w:b/>
          <w:bCs/>
          <w:color w:val="FF00CC"/>
        </w:rPr>
      </w:pPr>
    </w:p>
    <w:p w14:paraId="240CC183" w14:textId="77777777" w:rsidR="00943F5B" w:rsidRDefault="00943F5B" w:rsidP="0077650D">
      <w:pPr>
        <w:pStyle w:val="Standard"/>
        <w:jc w:val="both"/>
        <w:rPr>
          <w:rFonts w:cs="Arial"/>
          <w:color w:val="FF00CC"/>
        </w:rPr>
      </w:pPr>
    </w:p>
    <w:p w14:paraId="18687DAF" w14:textId="77777777" w:rsidR="00943F5B" w:rsidRDefault="00943F5B" w:rsidP="0077650D">
      <w:pPr>
        <w:pStyle w:val="Standard"/>
        <w:shd w:val="clear" w:color="auto" w:fill="FFFFFF"/>
        <w:tabs>
          <w:tab w:val="left" w:pos="0"/>
        </w:tabs>
        <w:jc w:val="center"/>
        <w:rPr>
          <w:rFonts w:eastAsia="Times New Roman" w:cs="Arial"/>
          <w:b/>
          <w:bCs/>
          <w:color w:val="FF00CC"/>
          <w:sz w:val="28"/>
          <w:szCs w:val="28"/>
        </w:rPr>
      </w:pPr>
    </w:p>
    <w:p w14:paraId="7BAA53CC" w14:textId="77777777" w:rsidR="00943F5B" w:rsidRDefault="00943F5B" w:rsidP="0077650D">
      <w:pPr>
        <w:pStyle w:val="Standard"/>
        <w:shd w:val="clear" w:color="auto" w:fill="FFFFFF"/>
        <w:jc w:val="both"/>
        <w:rPr>
          <w:rFonts w:cs="Arial"/>
          <w:color w:val="FF00CC"/>
        </w:rPr>
      </w:pPr>
    </w:p>
    <w:p w14:paraId="505DC646" w14:textId="77777777" w:rsidR="00943F5B" w:rsidRDefault="00943F5B" w:rsidP="0077650D">
      <w:pPr>
        <w:pStyle w:val="Standard"/>
        <w:shd w:val="clear" w:color="auto" w:fill="FFFFFF"/>
        <w:jc w:val="both"/>
        <w:rPr>
          <w:rFonts w:cs="Arial"/>
          <w:b/>
          <w:bCs/>
          <w:color w:val="FF00CC"/>
        </w:rPr>
      </w:pPr>
    </w:p>
    <w:p w14:paraId="388C4D5D" w14:textId="77777777" w:rsidR="00943F5B" w:rsidRDefault="00943F5B" w:rsidP="0077650D">
      <w:pPr>
        <w:pStyle w:val="Standard"/>
        <w:shd w:val="clear" w:color="auto" w:fill="FFFFFF"/>
        <w:jc w:val="both"/>
        <w:rPr>
          <w:rFonts w:cs="Arial"/>
          <w:b/>
          <w:bCs/>
          <w:color w:val="FF00CC"/>
        </w:rPr>
      </w:pPr>
    </w:p>
    <w:p w14:paraId="7980ABC5" w14:textId="77777777" w:rsidR="00943F5B" w:rsidRDefault="00943F5B" w:rsidP="0077650D">
      <w:pPr>
        <w:pStyle w:val="Standard"/>
        <w:shd w:val="clear" w:color="auto" w:fill="FFFFFF"/>
        <w:jc w:val="both"/>
        <w:rPr>
          <w:rFonts w:eastAsia="Times New Roman" w:cs="Arial"/>
          <w:b/>
          <w:bCs/>
          <w:color w:val="FF00CC"/>
        </w:rPr>
      </w:pPr>
    </w:p>
    <w:p w14:paraId="584A8D3D" w14:textId="77777777" w:rsidR="00943F5B" w:rsidRDefault="00943F5B" w:rsidP="0077650D">
      <w:pPr>
        <w:pStyle w:val="Standard"/>
        <w:shd w:val="clear" w:color="auto" w:fill="FFFFFF"/>
        <w:jc w:val="both"/>
        <w:rPr>
          <w:rFonts w:cs="Arial"/>
          <w:b/>
          <w:bCs/>
          <w:color w:val="FF00CC"/>
        </w:rPr>
      </w:pPr>
    </w:p>
    <w:p w14:paraId="3F1953EC" w14:textId="7C7AD431" w:rsidR="00943F5B" w:rsidRDefault="00943F5B" w:rsidP="0077650D">
      <w:pPr>
        <w:pStyle w:val="Standard"/>
        <w:shd w:val="clear" w:color="auto" w:fill="FFFFFF"/>
        <w:tabs>
          <w:tab w:val="left" w:pos="0"/>
        </w:tabs>
        <w:rPr>
          <w:rFonts w:cs="Arial"/>
          <w:color w:val="FF00CC"/>
        </w:rPr>
      </w:pPr>
    </w:p>
    <w:p w14:paraId="0F2B5171" w14:textId="0BE0166C" w:rsidR="00940E96" w:rsidRDefault="00940E96" w:rsidP="0077650D">
      <w:pPr>
        <w:pStyle w:val="Standard"/>
        <w:shd w:val="clear" w:color="auto" w:fill="FFFFFF"/>
        <w:tabs>
          <w:tab w:val="left" w:pos="0"/>
        </w:tabs>
        <w:rPr>
          <w:rFonts w:cs="Arial"/>
          <w:color w:val="FF00CC"/>
        </w:rPr>
      </w:pPr>
    </w:p>
    <w:p w14:paraId="2EC8F3D1" w14:textId="6E3E76CF" w:rsidR="00940E96" w:rsidRDefault="00940E96" w:rsidP="0077650D">
      <w:pPr>
        <w:pStyle w:val="Standard"/>
        <w:shd w:val="clear" w:color="auto" w:fill="FFFFFF"/>
        <w:tabs>
          <w:tab w:val="left" w:pos="0"/>
        </w:tabs>
        <w:rPr>
          <w:rFonts w:cs="Arial"/>
          <w:color w:val="FF00CC"/>
        </w:rPr>
      </w:pPr>
    </w:p>
    <w:p w14:paraId="6D60D3E4" w14:textId="36ADB2DC" w:rsidR="00940E96" w:rsidRDefault="00940E96" w:rsidP="0077650D">
      <w:pPr>
        <w:pStyle w:val="Standard"/>
        <w:shd w:val="clear" w:color="auto" w:fill="FFFFFF"/>
        <w:tabs>
          <w:tab w:val="left" w:pos="0"/>
        </w:tabs>
        <w:rPr>
          <w:rFonts w:cs="Arial"/>
          <w:color w:val="FF00CC"/>
        </w:rPr>
      </w:pPr>
    </w:p>
    <w:p w14:paraId="40B38474" w14:textId="41ED2A83" w:rsidR="00940E96" w:rsidRDefault="00940E96" w:rsidP="0077650D">
      <w:pPr>
        <w:pStyle w:val="Standard"/>
        <w:shd w:val="clear" w:color="auto" w:fill="FFFFFF"/>
        <w:tabs>
          <w:tab w:val="left" w:pos="0"/>
        </w:tabs>
        <w:rPr>
          <w:rFonts w:cs="Arial"/>
          <w:color w:val="FF00CC"/>
        </w:rPr>
      </w:pPr>
    </w:p>
    <w:p w14:paraId="4284AB4C" w14:textId="76AC55ED" w:rsidR="00940E96" w:rsidRDefault="00940E96" w:rsidP="0077650D">
      <w:pPr>
        <w:pStyle w:val="Standard"/>
        <w:shd w:val="clear" w:color="auto" w:fill="FFFFFF"/>
        <w:tabs>
          <w:tab w:val="left" w:pos="0"/>
        </w:tabs>
        <w:rPr>
          <w:rFonts w:cs="Arial"/>
          <w:color w:val="FF00CC"/>
        </w:rPr>
      </w:pPr>
    </w:p>
    <w:p w14:paraId="4C6964B3" w14:textId="02490DC2" w:rsidR="00940E96" w:rsidRDefault="00940E96" w:rsidP="0077650D">
      <w:pPr>
        <w:pStyle w:val="Standard"/>
        <w:shd w:val="clear" w:color="auto" w:fill="FFFFFF"/>
        <w:tabs>
          <w:tab w:val="left" w:pos="0"/>
        </w:tabs>
        <w:rPr>
          <w:rFonts w:cs="Arial"/>
          <w:color w:val="FF00CC"/>
        </w:rPr>
      </w:pPr>
    </w:p>
    <w:p w14:paraId="47A18013" w14:textId="19BB4661" w:rsidR="00940E96" w:rsidRDefault="00940E96" w:rsidP="0077650D">
      <w:pPr>
        <w:pStyle w:val="Standard"/>
        <w:shd w:val="clear" w:color="auto" w:fill="FFFFFF"/>
        <w:tabs>
          <w:tab w:val="left" w:pos="0"/>
        </w:tabs>
        <w:rPr>
          <w:rFonts w:cs="Arial"/>
          <w:color w:val="FF00CC"/>
        </w:rPr>
      </w:pPr>
    </w:p>
    <w:p w14:paraId="4087A9D1" w14:textId="2F8A81B5" w:rsidR="00940E96" w:rsidRDefault="00940E96" w:rsidP="0077650D">
      <w:pPr>
        <w:pStyle w:val="Standard"/>
        <w:shd w:val="clear" w:color="auto" w:fill="FFFFFF"/>
        <w:tabs>
          <w:tab w:val="left" w:pos="0"/>
        </w:tabs>
        <w:rPr>
          <w:rFonts w:cs="Arial"/>
          <w:color w:val="FF00CC"/>
        </w:rPr>
      </w:pPr>
      <w:bookmarkStart w:id="2" w:name="_GoBack"/>
      <w:bookmarkEnd w:id="2"/>
    </w:p>
    <w:bookmarkEnd w:id="0"/>
    <w:p w14:paraId="64833BB7" w14:textId="77777777" w:rsidR="0077650D" w:rsidRPr="0077650D" w:rsidRDefault="0077650D" w:rsidP="0077650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FF0000"/>
          <w:kern w:val="3"/>
          <w:sz w:val="24"/>
          <w:szCs w:val="24"/>
          <w:lang w:eastAsia="zh-CN" w:bidi="hi-IN"/>
        </w:rPr>
      </w:pPr>
    </w:p>
    <w:p w14:paraId="1996BF23" w14:textId="77777777" w:rsidR="0077650D" w:rsidRPr="0077650D" w:rsidRDefault="0077650D" w:rsidP="0077650D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color w:val="FF0000"/>
          <w:kern w:val="3"/>
          <w:sz w:val="24"/>
          <w:szCs w:val="24"/>
          <w:lang w:eastAsia="zh-CN" w:bidi="hi-IN"/>
        </w:rPr>
      </w:pPr>
    </w:p>
    <w:p w14:paraId="472F6B85" w14:textId="77777777" w:rsidR="0077650D" w:rsidRPr="0077650D" w:rsidRDefault="0077650D" w:rsidP="0077650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FF0000"/>
          <w:kern w:val="3"/>
          <w:sz w:val="24"/>
          <w:szCs w:val="24"/>
          <w:lang w:eastAsia="zh-CN" w:bidi="hi-IN"/>
        </w:rPr>
      </w:pPr>
    </w:p>
    <w:p w14:paraId="013CA3F0" w14:textId="77777777" w:rsidR="0077650D" w:rsidRPr="0077650D" w:rsidRDefault="0077650D" w:rsidP="0077650D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color w:val="FF0000"/>
          <w:kern w:val="3"/>
          <w:sz w:val="24"/>
          <w:szCs w:val="24"/>
          <w:lang w:eastAsia="zh-CN" w:bidi="hi-IN"/>
        </w:rPr>
      </w:pPr>
    </w:p>
    <w:p w14:paraId="0E69E0C4" w14:textId="77777777" w:rsidR="0077650D" w:rsidRPr="0077650D" w:rsidRDefault="0077650D" w:rsidP="0077650D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Arial"/>
          <w:b/>
          <w:bCs/>
          <w:color w:val="FF0000"/>
          <w:kern w:val="3"/>
          <w:sz w:val="28"/>
          <w:szCs w:val="28"/>
          <w:lang w:eastAsia="zh-CN" w:bidi="hi-IN"/>
        </w:rPr>
      </w:pPr>
    </w:p>
    <w:p w14:paraId="0EE089FC" w14:textId="77777777" w:rsidR="0077650D" w:rsidRPr="0077650D" w:rsidRDefault="0077650D" w:rsidP="0077650D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color w:val="FF0000"/>
          <w:kern w:val="3"/>
          <w:sz w:val="24"/>
          <w:szCs w:val="24"/>
          <w:lang w:eastAsia="zh-CN" w:bidi="hi-IN"/>
        </w:rPr>
      </w:pPr>
    </w:p>
    <w:p w14:paraId="571A522A" w14:textId="77777777" w:rsidR="0077650D" w:rsidRPr="0077650D" w:rsidRDefault="0077650D" w:rsidP="0077650D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FF0000"/>
          <w:kern w:val="3"/>
          <w:sz w:val="24"/>
          <w:szCs w:val="24"/>
          <w:lang w:eastAsia="zh-CN" w:bidi="hi-IN"/>
        </w:rPr>
      </w:pPr>
    </w:p>
    <w:p w14:paraId="27CEEDA3" w14:textId="77777777" w:rsidR="0077650D" w:rsidRPr="0077650D" w:rsidRDefault="0077650D" w:rsidP="0077650D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b/>
          <w:bCs/>
          <w:color w:val="FF0000"/>
          <w:kern w:val="3"/>
          <w:sz w:val="24"/>
          <w:szCs w:val="24"/>
          <w:lang w:eastAsia="zh-CN" w:bidi="hi-IN"/>
        </w:rPr>
      </w:pPr>
    </w:p>
    <w:p w14:paraId="487F563D" w14:textId="77777777" w:rsidR="0077650D" w:rsidRPr="0077650D" w:rsidRDefault="0077650D" w:rsidP="0077650D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Arial"/>
          <w:b/>
          <w:bCs/>
          <w:color w:val="FF0000"/>
          <w:kern w:val="3"/>
          <w:sz w:val="24"/>
          <w:szCs w:val="24"/>
          <w:lang w:eastAsia="zh-CN" w:bidi="hi-IN"/>
        </w:rPr>
      </w:pPr>
    </w:p>
    <w:p w14:paraId="581C3BB3" w14:textId="77777777" w:rsidR="0077650D" w:rsidRPr="0077650D" w:rsidRDefault="0077650D" w:rsidP="0077650D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color w:val="FF0000"/>
          <w:kern w:val="3"/>
          <w:sz w:val="24"/>
          <w:szCs w:val="24"/>
          <w:lang w:eastAsia="zh-CN" w:bidi="hi-IN"/>
        </w:rPr>
      </w:pPr>
    </w:p>
    <w:p w14:paraId="4E2B1E30" w14:textId="77777777" w:rsidR="0077650D" w:rsidRPr="0077650D" w:rsidRDefault="0077650D" w:rsidP="0077650D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Arial"/>
          <w:b/>
          <w:bCs/>
          <w:color w:val="FF0000"/>
          <w:kern w:val="3"/>
          <w:sz w:val="26"/>
          <w:szCs w:val="26"/>
          <w:lang w:eastAsia="zh-CN" w:bidi="hi-IN"/>
        </w:rPr>
      </w:pPr>
    </w:p>
    <w:p w14:paraId="6732014F" w14:textId="77777777" w:rsidR="0077650D" w:rsidRPr="0077650D" w:rsidRDefault="0077650D" w:rsidP="0077650D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Arial"/>
          <w:b/>
          <w:bCs/>
          <w:color w:val="FF0000"/>
          <w:kern w:val="3"/>
          <w:sz w:val="26"/>
          <w:szCs w:val="26"/>
          <w:lang w:eastAsia="zh-CN" w:bidi="hi-IN"/>
        </w:rPr>
      </w:pPr>
    </w:p>
    <w:p w14:paraId="046926CB" w14:textId="77777777" w:rsidR="0077650D" w:rsidRPr="0077650D" w:rsidRDefault="0077650D" w:rsidP="0077650D">
      <w:pPr>
        <w:widowControl w:val="0"/>
        <w:shd w:val="clear" w:color="auto" w:fill="FFFFFF"/>
        <w:tabs>
          <w:tab w:val="left" w:pos="0"/>
        </w:tabs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Arial"/>
          <w:b/>
          <w:bCs/>
          <w:color w:val="FF0000"/>
          <w:kern w:val="3"/>
          <w:sz w:val="26"/>
          <w:szCs w:val="26"/>
          <w:lang w:eastAsia="zh-CN" w:bidi="hi-IN"/>
        </w:rPr>
      </w:pPr>
    </w:p>
    <w:p w14:paraId="06BF026C" w14:textId="551E0A37" w:rsidR="0077650D" w:rsidRPr="0077650D" w:rsidRDefault="0077650D" w:rsidP="00940E96">
      <w:pPr>
        <w:widowControl w:val="0"/>
        <w:tabs>
          <w:tab w:val="left" w:pos="0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Arial"/>
          <w:color w:val="FF0000"/>
          <w:kern w:val="3"/>
          <w:sz w:val="24"/>
          <w:szCs w:val="24"/>
          <w:lang w:eastAsia="zh-CN" w:bidi="hi-IN"/>
        </w:rPr>
      </w:pPr>
      <w:r w:rsidRPr="0077650D">
        <w:rPr>
          <w:rFonts w:ascii="Times New Roman" w:eastAsia="Times New Roman" w:hAnsi="Times New Roman" w:cs="Arial"/>
          <w:color w:val="FF0000"/>
          <w:kern w:val="3"/>
          <w:sz w:val="24"/>
          <w:szCs w:val="24"/>
          <w:lang w:eastAsia="zh-CN" w:bidi="hi-IN"/>
        </w:rPr>
        <w:tab/>
      </w:r>
    </w:p>
    <w:p w14:paraId="084DF72D" w14:textId="77777777" w:rsidR="00E62900" w:rsidRPr="0077650D" w:rsidRDefault="007F3362">
      <w:pPr>
        <w:rPr>
          <w:color w:val="FF0000"/>
        </w:rPr>
      </w:pPr>
    </w:p>
    <w:sectPr w:rsidR="00E62900" w:rsidRPr="00776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3B9"/>
    <w:rsid w:val="0003130D"/>
    <w:rsid w:val="00055AA0"/>
    <w:rsid w:val="000F33B9"/>
    <w:rsid w:val="00536986"/>
    <w:rsid w:val="0077650D"/>
    <w:rsid w:val="007F3362"/>
    <w:rsid w:val="00940E96"/>
    <w:rsid w:val="00943F5B"/>
    <w:rsid w:val="00E1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B1D7"/>
  <w15:chartTrackingRefBased/>
  <w15:docId w15:val="{59B489F2-1570-406C-B56B-4F390D40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3F5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43F5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765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Pasikowska</dc:creator>
  <cp:keywords/>
  <dc:description/>
  <cp:lastModifiedBy>Halina Pasikowska</cp:lastModifiedBy>
  <cp:revision>4</cp:revision>
  <cp:lastPrinted>2025-03-28T08:05:00Z</cp:lastPrinted>
  <dcterms:created xsi:type="dcterms:W3CDTF">2025-03-28T07:28:00Z</dcterms:created>
  <dcterms:modified xsi:type="dcterms:W3CDTF">2025-03-28T08:25:00Z</dcterms:modified>
</cp:coreProperties>
</file>